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B0AD3" w:rsidRDefault="00107994" w:rsidP="00107994">
      <w:pPr>
        <w:jc w:val="center"/>
      </w:pPr>
      <w:r>
        <w:fldChar w:fldCharType="begin"/>
      </w:r>
      <w:r>
        <w:instrText xml:space="preserve"> HYPERLINK "http://gov.cap.ru/SiteMap.aspx?id=2417114&amp;gov_id=852" </w:instrText>
      </w:r>
      <w:r>
        <w:fldChar w:fldCharType="separate"/>
      </w:r>
      <w:r>
        <w:rPr>
          <w:rStyle w:val="a3"/>
          <w:rFonts w:ascii="Verdana" w:hAnsi="Verdana"/>
          <w:color w:val="333333"/>
          <w:sz w:val="17"/>
          <w:szCs w:val="17"/>
          <w:shd w:val="clear" w:color="auto" w:fill="F5F5F5"/>
        </w:rPr>
        <w:t>Сегодня День архивов в России</w:t>
      </w:r>
      <w:r>
        <w:fldChar w:fldCharType="end"/>
      </w:r>
    </w:p>
    <w:bookmarkEnd w:id="0"/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Style w:val="a5"/>
          <w:rFonts w:ascii="Verdana" w:hAnsi="Verdana"/>
          <w:color w:val="000000"/>
          <w:sz w:val="17"/>
          <w:szCs w:val="17"/>
        </w:rPr>
        <w:t>День архивов </w:t>
      </w:r>
      <w:r>
        <w:rPr>
          <w:rFonts w:ascii="Verdana" w:hAnsi="Verdana"/>
          <w:color w:val="000000"/>
          <w:sz w:val="17"/>
          <w:szCs w:val="17"/>
        </w:rPr>
        <w:t xml:space="preserve">учреждён решением коллегии Федеральной архивной службы </w:t>
      </w:r>
      <w:proofErr w:type="spellStart"/>
      <w:r>
        <w:rPr>
          <w:rFonts w:ascii="Verdana" w:hAnsi="Verdana"/>
          <w:color w:val="000000"/>
          <w:sz w:val="17"/>
          <w:szCs w:val="17"/>
        </w:rPr>
        <w:t>Росии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от 5 марта 2003 года.</w:t>
      </w:r>
    </w:p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Этот праздник пока неофициальный, но празднуют его тысячи россиян, работающих в архивах. А архивы сегодня существуют практически во всех организациях и учреждениях, на всех производствах и предприятиях. Документы в них непрерывно и кропотливо пополняются.</w:t>
      </w:r>
    </w:p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Родоначальником архивной службы принято считать Петра I. 10 марта 1720 года государь подписал «Генеральный регламент или Устав», которым определил основы организации государственного управления в стране, ввел архивы и должность архивариуса – работника архивов.</w:t>
      </w:r>
    </w:p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Предназначение архивной службы, как в те далёкие времена, так и сегодня остаётся неизменным – сохранять и доносить до потомков историко-культурное наследие Российской Федерации. Миллионы уже сохранённых архивных документов отражают материальную и духовную жизнь общества, имеют бесценное научное, социальное, политическое, экономическое значение, и что не менее важно, – значение воспитательное, ведь собранные в архивах деловые и иного рода бумаги, способствуют развитию в людях гражданственности и патриотизма.</w:t>
      </w:r>
    </w:p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Основная задача муниципального архива Шумерлинского района – беречь и сохранить для истории документальные богатства нашего района, пополнять фонды новыми документами. Достояние действительно бесценное и объемное.</w:t>
      </w:r>
    </w:p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муниципальном архиве Шумерлинского района - 142 фонда, 18586 единиц хранения, в том числе 10 620 ед. управленческой документации, по личному составу - 7 966 единиц. Это наиболее ценные документы о развитии Шумерлинского края.</w:t>
      </w:r>
    </w:p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течение 2016 года в муниципальный архив Шумерлинского района поступило и исполнено 1067 запросов социально – правового характера.</w:t>
      </w:r>
    </w:p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Среди пользователей архива – представители самых разных слоев населения: инвалиды, ветераны и участники Великой Отечественной войны, труженики тыла, а также члены их семей; граждане, потерявшие кормильца; многодетные матери, ветераны труда.</w:t>
      </w:r>
    </w:p>
    <w:p w:rsidR="00107994" w:rsidRDefault="00107994" w:rsidP="00107994">
      <w:pPr>
        <w:pStyle w:val="a4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Муниципальный архив Шумерлинского района поздравляет всех работников архивных учреждений с профессиональным праздником – Днем архивов! Пусть исполнятся все ваши планы и самые смелые мечты. Успехов в работе, признания коллегами и руководством ваших заслуг, стабильности и достатка.</w:t>
      </w:r>
    </w:p>
    <w:p w:rsidR="00107994" w:rsidRDefault="00107994"/>
    <w:sectPr w:rsidR="0010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94"/>
    <w:rsid w:val="00107994"/>
    <w:rsid w:val="005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176F"/>
  <w15:chartTrackingRefBased/>
  <w15:docId w15:val="{9CD33632-05AE-4C89-AA3F-99D98A5E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9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2019-10-02T13:04:00Z</dcterms:created>
  <dcterms:modified xsi:type="dcterms:W3CDTF">2019-10-02T13:04:00Z</dcterms:modified>
</cp:coreProperties>
</file>